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4656" w14:textId="67695BAE" w:rsidR="00D02354" w:rsidRDefault="00D02354" w:rsidP="00D0235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0498F" wp14:editId="50098B2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09600" cy="521335"/>
            <wp:effectExtent l="0" t="0" r="0" b="0"/>
            <wp:wrapTight wrapText="bothSides">
              <wp:wrapPolygon edited="0">
                <wp:start x="6750" y="0"/>
                <wp:lineTo x="1350" y="0"/>
                <wp:lineTo x="0" y="2368"/>
                <wp:lineTo x="0" y="17364"/>
                <wp:lineTo x="2025" y="20521"/>
                <wp:lineTo x="8100" y="20521"/>
                <wp:lineTo x="20925" y="19732"/>
                <wp:lineTo x="20925" y="3946"/>
                <wp:lineTo x="20250" y="2368"/>
                <wp:lineTo x="14850" y="0"/>
                <wp:lineTo x="6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4BD2621D" w:rsidRPr="58E9B94C">
        <w:rPr>
          <w:sz w:val="32"/>
          <w:szCs w:val="32"/>
        </w:rPr>
        <w:t>Law 30 -</w:t>
      </w:r>
      <w:r w:rsidR="05841F91" w:rsidRPr="58E9B94C">
        <w:rPr>
          <w:sz w:val="32"/>
          <w:szCs w:val="32"/>
        </w:rPr>
        <w:t xml:space="preserve"> CV3</w:t>
      </w:r>
      <w:r w:rsidRPr="58E9B94C">
        <w:rPr>
          <w:sz w:val="32"/>
          <w:szCs w:val="32"/>
        </w:rPr>
        <w:t xml:space="preserve">: </w:t>
      </w:r>
      <w:r w:rsidR="03B826FA" w:rsidRPr="58E9B94C">
        <w:rPr>
          <w:sz w:val="32"/>
          <w:szCs w:val="32"/>
        </w:rPr>
        <w:t xml:space="preserve">                                        </w:t>
      </w:r>
      <w:r>
        <w:tab/>
      </w:r>
      <w:r>
        <w:tab/>
      </w:r>
      <w:r>
        <w:tab/>
      </w:r>
      <w:r w:rsidRPr="58E9B94C">
        <w:rPr>
          <w:sz w:val="32"/>
          <w:szCs w:val="32"/>
        </w:rPr>
        <w:t>Name: ___________________</w:t>
      </w:r>
    </w:p>
    <w:p w14:paraId="4B3C3F89" w14:textId="77777777" w:rsidR="00D02354" w:rsidRDefault="00D02354" w:rsidP="00D02354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3"/>
        <w:gridCol w:w="2552"/>
        <w:gridCol w:w="3402"/>
        <w:gridCol w:w="3827"/>
        <w:gridCol w:w="2736"/>
      </w:tblGrid>
      <w:tr w:rsidR="00A57B84" w:rsidRPr="00BB7355" w14:paraId="3504A15B" w14:textId="77777777" w:rsidTr="00A57B84">
        <w:tc>
          <w:tcPr>
            <w:tcW w:w="1523" w:type="dxa"/>
            <w:shd w:val="clear" w:color="auto" w:fill="D9D9D9" w:themeFill="background1" w:themeFillShade="D9"/>
          </w:tcPr>
          <w:p w14:paraId="615E52FE" w14:textId="77777777" w:rsidR="00D02354" w:rsidRPr="00A006CF" w:rsidRDefault="00D02354" w:rsidP="00A651D2">
            <w:pPr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AA2CD83" w14:textId="77777777" w:rsidR="00D02354" w:rsidRPr="00A006CF" w:rsidRDefault="00D02354" w:rsidP="00A651D2">
            <w:pPr>
              <w:ind w:left="0" w:firstLine="0"/>
              <w:rPr>
                <w:rFonts w:ascii="Arial" w:hAnsi="Arial" w:cs="Arial"/>
                <w:sz w:val="32"/>
                <w:szCs w:val="32"/>
              </w:rPr>
            </w:pPr>
            <w:r w:rsidRPr="00A006CF">
              <w:rPr>
                <w:rFonts w:ascii="Arial" w:hAnsi="Arial" w:cs="Arial"/>
                <w:b/>
              </w:rPr>
              <w:t>Fully meeting expectations, with enriched understanding (EU)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2B3025D" w14:textId="77777777" w:rsidR="00D02354" w:rsidRPr="00A006CF" w:rsidRDefault="00D02354" w:rsidP="00A651D2">
            <w:pPr>
              <w:ind w:left="0" w:firstLine="0"/>
              <w:rPr>
                <w:rFonts w:ascii="Arial" w:hAnsi="Arial" w:cs="Arial"/>
                <w:sz w:val="32"/>
                <w:szCs w:val="32"/>
              </w:rPr>
            </w:pPr>
            <w:r w:rsidRPr="00A006CF">
              <w:rPr>
                <w:rFonts w:ascii="Arial" w:hAnsi="Arial" w:cs="Arial"/>
                <w:b/>
              </w:rPr>
              <w:t>Fully meeting grade level expectations (FM)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86E99A7" w14:textId="77777777" w:rsidR="00D02354" w:rsidRPr="00A006CF" w:rsidRDefault="00D02354" w:rsidP="00A651D2">
            <w:pPr>
              <w:ind w:left="0" w:firstLine="0"/>
              <w:rPr>
                <w:rFonts w:ascii="Arial" w:hAnsi="Arial" w:cs="Arial"/>
                <w:sz w:val="32"/>
                <w:szCs w:val="32"/>
              </w:rPr>
            </w:pPr>
            <w:r w:rsidRPr="00A006CF">
              <w:rPr>
                <w:rFonts w:ascii="Arial" w:hAnsi="Arial" w:cs="Arial"/>
                <w:b/>
              </w:rPr>
              <w:t>Mostly meeting grade level expectations (MM)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06097CC7" w14:textId="77777777" w:rsidR="00D02354" w:rsidRPr="00A006CF" w:rsidRDefault="00D02354" w:rsidP="00A651D2">
            <w:pPr>
              <w:ind w:left="0" w:firstLine="0"/>
              <w:rPr>
                <w:rFonts w:ascii="Arial" w:hAnsi="Arial" w:cs="Arial"/>
                <w:b/>
              </w:rPr>
            </w:pPr>
            <w:r w:rsidRPr="00A006CF">
              <w:rPr>
                <w:rFonts w:ascii="Arial" w:hAnsi="Arial" w:cs="Arial"/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00A57B84">
        <w:trPr>
          <w:trHeight w:val="1277"/>
        </w:trPr>
        <w:tc>
          <w:tcPr>
            <w:tcW w:w="1523" w:type="dxa"/>
            <w:shd w:val="clear" w:color="auto" w:fill="D9D9D9" w:themeFill="background1" w:themeFillShade="D9"/>
          </w:tcPr>
          <w:p w14:paraId="0DAEE958" w14:textId="18DE93EC" w:rsidR="00D02354" w:rsidRPr="00347582" w:rsidRDefault="5F728193" w:rsidP="3570672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hAnsi="Arial" w:cs="Arial"/>
                <w:sz w:val="24"/>
                <w:szCs w:val="24"/>
              </w:rPr>
              <w:t>CV3</w:t>
            </w:r>
            <w:r w:rsidR="00D02354" w:rsidRPr="00347582">
              <w:rPr>
                <w:rFonts w:ascii="Arial" w:hAnsi="Arial" w:cs="Arial"/>
                <w:sz w:val="24"/>
                <w:szCs w:val="24"/>
              </w:rPr>
              <w:br/>
            </w:r>
            <w:r w:rsidRPr="00347582">
              <w:rPr>
                <w:rFonts w:ascii="Arial" w:hAnsi="Arial" w:cs="Arial"/>
                <w:sz w:val="24"/>
                <w:szCs w:val="24"/>
              </w:rPr>
              <w:t xml:space="preserve">Explore how civil law </w:t>
            </w:r>
            <w:r w:rsidR="00965416" w:rsidRPr="00347582">
              <w:rPr>
                <w:rFonts w:ascii="Arial" w:hAnsi="Arial" w:cs="Arial"/>
                <w:sz w:val="24"/>
                <w:szCs w:val="24"/>
              </w:rPr>
              <w:t>regulates</w:t>
            </w:r>
            <w:r w:rsidR="00643D2B" w:rsidRPr="00347582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347582">
              <w:rPr>
                <w:rFonts w:ascii="Arial" w:hAnsi="Arial" w:cs="Arial"/>
                <w:sz w:val="24"/>
                <w:szCs w:val="24"/>
              </w:rPr>
              <w:t xml:space="preserve"> daily lives of Canadians.</w:t>
            </w:r>
          </w:p>
        </w:tc>
        <w:tc>
          <w:tcPr>
            <w:tcW w:w="2552" w:type="dxa"/>
          </w:tcPr>
          <w:p w14:paraId="23A0173A" w14:textId="7C55ADCB" w:rsidR="00D02354" w:rsidRPr="00347582" w:rsidRDefault="00D02354" w:rsidP="3570672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hAnsi="Arial" w:cs="Arial"/>
                <w:sz w:val="24"/>
                <w:szCs w:val="24"/>
              </w:rPr>
              <w:t xml:space="preserve">You can </w:t>
            </w:r>
            <w:r w:rsidR="688B5981" w:rsidRPr="00347582">
              <w:rPr>
                <w:rFonts w:ascii="Arial" w:hAnsi="Arial" w:cs="Arial"/>
                <w:sz w:val="24"/>
                <w:szCs w:val="24"/>
              </w:rPr>
              <w:t xml:space="preserve">insightfully explore how civil law </w:t>
            </w:r>
            <w:r w:rsidR="00F65AAF" w:rsidRPr="00347582">
              <w:rPr>
                <w:rFonts w:ascii="Arial" w:hAnsi="Arial" w:cs="Arial"/>
                <w:sz w:val="24"/>
                <w:szCs w:val="24"/>
              </w:rPr>
              <w:t xml:space="preserve">regulates </w:t>
            </w:r>
            <w:r w:rsidR="688B5981" w:rsidRPr="00347582">
              <w:rPr>
                <w:rFonts w:ascii="Arial" w:hAnsi="Arial" w:cs="Arial"/>
                <w:sz w:val="24"/>
                <w:szCs w:val="24"/>
              </w:rPr>
              <w:t>the daily lives of Canadians.</w:t>
            </w:r>
            <w:r w:rsidR="00D635FF">
              <w:rPr>
                <w:rFonts w:ascii="Arial" w:hAnsi="Arial" w:cs="Arial"/>
                <w:sz w:val="24"/>
                <w:szCs w:val="24"/>
              </w:rPr>
              <w:br/>
            </w:r>
          </w:p>
          <w:p w14:paraId="10601C83" w14:textId="56CA7146" w:rsidR="2AB0E56E" w:rsidRPr="00347582" w:rsidRDefault="2AB0E56E" w:rsidP="683C565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hAnsi="Arial" w:cs="Arial"/>
                <w:sz w:val="24"/>
                <w:szCs w:val="24"/>
              </w:rPr>
              <w:t xml:space="preserve">You might be: </w:t>
            </w:r>
          </w:p>
          <w:p w14:paraId="13B9D740" w14:textId="7DA38D4A" w:rsidR="683C5658" w:rsidRPr="00347582" w:rsidRDefault="00D635FF" w:rsidP="00D635FF">
            <w:pPr>
              <w:pStyle w:val="ListParagraph"/>
              <w:numPr>
                <w:ilvl w:val="0"/>
                <w:numId w:val="5"/>
              </w:numPr>
              <w:ind w:left="315" w:hanging="218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Thoughtfully c</w:t>
            </w:r>
            <w:r w:rsidR="64B97437" w:rsidRPr="00347582">
              <w:rPr>
                <w:rFonts w:ascii="Arial" w:eastAsiaTheme="minorEastAsia" w:hAnsi="Arial" w:cs="Arial"/>
                <w:sz w:val="24"/>
                <w:szCs w:val="24"/>
              </w:rPr>
              <w:t xml:space="preserve">reating a legal contract or non-contractual legal document that includes the required </w:t>
            </w:r>
            <w:proofErr w:type="gramStart"/>
            <w:r w:rsidR="64B97437" w:rsidRPr="00347582">
              <w:rPr>
                <w:rFonts w:ascii="Arial" w:eastAsiaTheme="minorEastAsia" w:hAnsi="Arial" w:cs="Arial"/>
                <w:sz w:val="24"/>
                <w:szCs w:val="24"/>
              </w:rPr>
              <w:t>elements</w:t>
            </w:r>
            <w:proofErr w:type="gramEnd"/>
          </w:p>
          <w:p w14:paraId="0DDD3B11" w14:textId="64341B92" w:rsidR="76760A75" w:rsidRPr="00347582" w:rsidRDefault="76760A75" w:rsidP="00D635FF">
            <w:pPr>
              <w:pStyle w:val="ListParagraph"/>
              <w:numPr>
                <w:ilvl w:val="0"/>
                <w:numId w:val="5"/>
              </w:numPr>
              <w:ind w:left="315" w:hanging="218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eastAsiaTheme="minorEastAsia" w:hAnsi="Arial" w:cs="Arial"/>
                <w:sz w:val="24"/>
                <w:szCs w:val="24"/>
              </w:rPr>
              <w:t xml:space="preserve">Creating a scenario that may potentially invalidate a </w:t>
            </w:r>
            <w:proofErr w:type="gramStart"/>
            <w:r w:rsidRPr="00347582">
              <w:rPr>
                <w:rFonts w:ascii="Arial" w:eastAsiaTheme="minorEastAsia" w:hAnsi="Arial" w:cs="Arial"/>
                <w:sz w:val="24"/>
                <w:szCs w:val="24"/>
              </w:rPr>
              <w:t>contract</w:t>
            </w:r>
            <w:proofErr w:type="gramEnd"/>
            <w:r w:rsidRPr="00347582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14:paraId="03FBFF3E" w14:textId="546E382F" w:rsidR="5AFE36B5" w:rsidRPr="00347582" w:rsidRDefault="00B2492A" w:rsidP="00D635FF">
            <w:pPr>
              <w:pStyle w:val="ListParagraph"/>
              <w:numPr>
                <w:ilvl w:val="0"/>
                <w:numId w:val="5"/>
              </w:numPr>
              <w:ind w:left="315" w:hanging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Insightfully c</w:t>
            </w:r>
            <w:r w:rsidR="5AFE36B5" w:rsidRPr="00347582">
              <w:rPr>
                <w:rFonts w:ascii="Arial" w:hAnsi="Arial" w:cs="Arial"/>
                <w:sz w:val="24"/>
                <w:szCs w:val="24"/>
              </w:rPr>
              <w:t>ritiqu</w:t>
            </w:r>
            <w:r w:rsidR="4BA5E5A7" w:rsidRPr="00347582">
              <w:rPr>
                <w:rFonts w:ascii="Arial" w:hAnsi="Arial" w:cs="Arial"/>
                <w:sz w:val="24"/>
                <w:szCs w:val="24"/>
              </w:rPr>
              <w:t xml:space="preserve">ing </w:t>
            </w:r>
            <w:r w:rsidR="5AFE36B5" w:rsidRPr="00347582">
              <w:rPr>
                <w:rFonts w:ascii="Arial" w:hAnsi="Arial" w:cs="Arial"/>
                <w:sz w:val="24"/>
                <w:szCs w:val="24"/>
              </w:rPr>
              <w:t>common consumer contracts</w:t>
            </w:r>
            <w:r w:rsidR="633180DB" w:rsidRPr="0034758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632F76AF" w:rsidRPr="00347582">
              <w:rPr>
                <w:rFonts w:ascii="Arial" w:hAnsi="Arial" w:cs="Arial"/>
                <w:sz w:val="24"/>
                <w:szCs w:val="24"/>
              </w:rPr>
              <w:t>thoughtfully responding to breaches of contract using</w:t>
            </w:r>
            <w:r w:rsidR="3A66512D" w:rsidRPr="003475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="3A66512D" w:rsidRPr="00347582">
              <w:rPr>
                <w:rFonts w:ascii="Arial" w:hAnsi="Arial" w:cs="Arial"/>
                <w:sz w:val="24"/>
                <w:szCs w:val="24"/>
              </w:rPr>
              <w:t xml:space="preserve">examples to suggest </w:t>
            </w:r>
            <w:proofErr w:type="gramStart"/>
            <w:r w:rsidR="3A66512D" w:rsidRPr="00347582">
              <w:rPr>
                <w:rFonts w:ascii="Arial" w:hAnsi="Arial" w:cs="Arial"/>
                <w:sz w:val="24"/>
                <w:szCs w:val="24"/>
              </w:rPr>
              <w:t>remedies</w:t>
            </w:r>
            <w:proofErr w:type="gramEnd"/>
            <w:r w:rsidR="3A66512D" w:rsidRPr="003475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3A7AD0" w14:textId="0EEDA85C" w:rsidR="00D02354" w:rsidRPr="00347582" w:rsidRDefault="00D02354" w:rsidP="6D89D1B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08626A1" w14:textId="1144FA6F" w:rsidR="00D02354" w:rsidRPr="00347582" w:rsidRDefault="00D02354" w:rsidP="3570672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hAnsi="Arial" w:cs="Arial"/>
                <w:sz w:val="24"/>
                <w:szCs w:val="24"/>
              </w:rPr>
              <w:t>You can</w:t>
            </w:r>
            <w:r w:rsidR="4337FA1D" w:rsidRPr="00347582">
              <w:rPr>
                <w:rFonts w:ascii="Arial" w:hAnsi="Arial" w:cs="Arial"/>
                <w:sz w:val="24"/>
                <w:szCs w:val="24"/>
              </w:rPr>
              <w:t xml:space="preserve"> explore how civil law </w:t>
            </w:r>
            <w:r w:rsidR="00F65AAF" w:rsidRPr="00347582">
              <w:rPr>
                <w:rFonts w:ascii="Arial" w:hAnsi="Arial" w:cs="Arial"/>
                <w:sz w:val="24"/>
                <w:szCs w:val="24"/>
              </w:rPr>
              <w:t xml:space="preserve">regulates </w:t>
            </w:r>
            <w:r w:rsidR="4337FA1D" w:rsidRPr="00347582">
              <w:rPr>
                <w:rFonts w:ascii="Arial" w:hAnsi="Arial" w:cs="Arial"/>
                <w:sz w:val="24"/>
                <w:szCs w:val="24"/>
              </w:rPr>
              <w:t>the daily lives of Canadians.</w:t>
            </w:r>
            <w:r w:rsidRPr="00347582">
              <w:rPr>
                <w:rFonts w:ascii="Arial" w:hAnsi="Arial" w:cs="Arial"/>
                <w:sz w:val="24"/>
                <w:szCs w:val="24"/>
              </w:rPr>
              <w:br/>
            </w:r>
            <w:r w:rsidRPr="00347582">
              <w:rPr>
                <w:rFonts w:ascii="Arial" w:hAnsi="Arial" w:cs="Arial"/>
                <w:sz w:val="24"/>
                <w:szCs w:val="24"/>
              </w:rPr>
              <w:br/>
              <w:t>You show this by:</w:t>
            </w:r>
          </w:p>
          <w:p w14:paraId="35849048" w14:textId="1948C4B2" w:rsidR="00D02354" w:rsidRPr="00347582" w:rsidRDefault="235E5969" w:rsidP="00A006CF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Arial" w:eastAsiaTheme="minorEastAsia" w:hAnsi="Arial" w:cs="Arial"/>
                <w:sz w:val="24"/>
                <w:szCs w:val="24"/>
              </w:rPr>
            </w:pPr>
            <w:r w:rsidRPr="00347582">
              <w:rPr>
                <w:rFonts w:ascii="Arial" w:eastAsiaTheme="minorEastAsia" w:hAnsi="Arial" w:cs="Arial"/>
                <w:sz w:val="24"/>
                <w:szCs w:val="24"/>
              </w:rPr>
              <w:t>Analyzing situations to determine whether you need a legal contract, non-contractual legal document or no contract at all</w:t>
            </w:r>
            <w:r w:rsidR="00F62655" w:rsidRPr="00347582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C67D7A">
              <w:rPr>
                <w:rFonts w:ascii="Arial" w:eastAsiaTheme="minorEastAsia" w:hAnsi="Arial" w:cs="Arial"/>
                <w:sz w:val="24"/>
                <w:szCs w:val="24"/>
              </w:rPr>
              <w:t xml:space="preserve">and </w:t>
            </w:r>
            <w:r w:rsidR="00C11E3B">
              <w:rPr>
                <w:rFonts w:ascii="Arial" w:eastAsiaTheme="minorEastAsia" w:hAnsi="Arial" w:cs="Arial"/>
                <w:sz w:val="24"/>
                <w:szCs w:val="24"/>
              </w:rPr>
              <w:t xml:space="preserve">noting legislative </w:t>
            </w:r>
            <w:proofErr w:type="gramStart"/>
            <w:r w:rsidR="00C11E3B">
              <w:rPr>
                <w:rFonts w:ascii="Arial" w:eastAsiaTheme="minorEastAsia" w:hAnsi="Arial" w:cs="Arial"/>
                <w:sz w:val="24"/>
                <w:szCs w:val="24"/>
              </w:rPr>
              <w:t>alternatives</w:t>
            </w:r>
            <w:proofErr w:type="gramEnd"/>
          </w:p>
          <w:p w14:paraId="43CDD424" w14:textId="0B5C0B75" w:rsidR="3E9396E1" w:rsidRPr="00347582" w:rsidRDefault="3E9396E1" w:rsidP="00A006CF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eastAsiaTheme="minorEastAsia" w:hAnsi="Arial" w:cs="Arial"/>
                <w:sz w:val="24"/>
                <w:szCs w:val="24"/>
              </w:rPr>
              <w:t>Identifying the require</w:t>
            </w:r>
            <w:r w:rsidR="00315A17">
              <w:rPr>
                <w:rFonts w:ascii="Arial" w:eastAsiaTheme="minorEastAsia" w:hAnsi="Arial" w:cs="Arial"/>
                <w:sz w:val="24"/>
                <w:szCs w:val="24"/>
              </w:rPr>
              <w:t xml:space="preserve">d </w:t>
            </w:r>
            <w:r w:rsidRPr="00347582">
              <w:rPr>
                <w:rFonts w:ascii="Arial" w:eastAsiaTheme="minorEastAsia" w:hAnsi="Arial" w:cs="Arial"/>
                <w:sz w:val="24"/>
                <w:szCs w:val="24"/>
              </w:rPr>
              <w:t>elements and invalidating factors of a contract</w:t>
            </w:r>
          </w:p>
          <w:p w14:paraId="6199EB06" w14:textId="2969141B" w:rsidR="530B1713" w:rsidRPr="00347582" w:rsidRDefault="530B1713" w:rsidP="00A006CF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Arial" w:eastAsiaTheme="minorEastAsia" w:hAnsi="Arial" w:cs="Arial"/>
                <w:sz w:val="24"/>
                <w:szCs w:val="24"/>
              </w:rPr>
            </w:pPr>
            <w:r w:rsidRPr="003475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Assessing instances where an individual should consult a lawyer related to civil law and should not rely on nonprofessional le</w:t>
            </w:r>
            <w:r w:rsidR="3CCB4376" w:rsidRPr="003475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</w:t>
            </w:r>
            <w:r w:rsidRPr="003475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al </w:t>
            </w:r>
            <w:proofErr w:type="gramStart"/>
            <w:r w:rsidRPr="003475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advice</w:t>
            </w:r>
            <w:proofErr w:type="gramEnd"/>
          </w:p>
          <w:p w14:paraId="269161A5" w14:textId="77E8BA0F" w:rsidR="66F0F8C6" w:rsidRPr="00347582" w:rsidRDefault="66F0F8C6" w:rsidP="00A006CF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Describing </w:t>
            </w:r>
            <w:r w:rsidR="64CA8E56" w:rsidRPr="003475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common consumer contracts to </w:t>
            </w:r>
            <w:r w:rsidR="33CE428C" w:rsidRPr="00347582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identify</w:t>
            </w:r>
            <w:r w:rsidR="64CA8E56" w:rsidRPr="003475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who is being protected and examining the remedies available when there is a </w:t>
            </w:r>
            <w:proofErr w:type="gramStart"/>
            <w:r w:rsidR="64CA8E56" w:rsidRPr="00347582">
              <w:rPr>
                <w:rFonts w:ascii="Arial" w:hAnsi="Arial" w:cs="Arial"/>
                <w:color w:val="000000" w:themeColor="text1"/>
                <w:sz w:val="24"/>
                <w:szCs w:val="24"/>
              </w:rPr>
              <w:t>breach</w:t>
            </w:r>
            <w:proofErr w:type="gramEnd"/>
          </w:p>
          <w:p w14:paraId="3636BAE0" w14:textId="693C4E36" w:rsidR="001F7324" w:rsidRPr="00347582" w:rsidRDefault="00554621" w:rsidP="00A006CF">
            <w:pPr>
              <w:pStyle w:val="ListParagraph"/>
              <w:numPr>
                <w:ilvl w:val="0"/>
                <w:numId w:val="4"/>
              </w:numPr>
              <w:ind w:left="142" w:hanging="218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hAnsi="Arial" w:cs="Arial"/>
                <w:sz w:val="24"/>
                <w:szCs w:val="24"/>
              </w:rPr>
              <w:t xml:space="preserve">Examining </w:t>
            </w:r>
            <w:r w:rsidR="00347582" w:rsidRPr="00347582">
              <w:rPr>
                <w:rFonts w:ascii="Arial" w:hAnsi="Arial" w:cs="Arial"/>
                <w:sz w:val="24"/>
                <w:szCs w:val="24"/>
              </w:rPr>
              <w:t xml:space="preserve">the value of </w:t>
            </w:r>
            <w:r w:rsidRPr="00347582">
              <w:rPr>
                <w:rFonts w:ascii="Arial" w:hAnsi="Arial" w:cs="Arial"/>
                <w:sz w:val="24"/>
                <w:szCs w:val="24"/>
              </w:rPr>
              <w:t xml:space="preserve">employment standards and workplace rights and responsibilities </w:t>
            </w:r>
            <w:r w:rsidR="00347582" w:rsidRPr="00347582">
              <w:rPr>
                <w:rFonts w:ascii="Arial" w:hAnsi="Arial" w:cs="Arial"/>
                <w:sz w:val="24"/>
                <w:szCs w:val="24"/>
              </w:rPr>
              <w:t>in Saskatchewan</w:t>
            </w:r>
          </w:p>
          <w:p w14:paraId="16E10604" w14:textId="3A16ED9E" w:rsidR="00D02354" w:rsidRPr="00347582" w:rsidRDefault="00D02354" w:rsidP="58E9B94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B08BA3" w14:textId="4FA1E6DD" w:rsidR="00D02354" w:rsidRPr="00347582" w:rsidRDefault="00D02354" w:rsidP="3570672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hAnsi="Arial" w:cs="Arial"/>
                <w:sz w:val="24"/>
                <w:szCs w:val="24"/>
              </w:rPr>
              <w:t xml:space="preserve">You are exploring </w:t>
            </w:r>
            <w:r w:rsidR="2A7293B4" w:rsidRPr="00347582">
              <w:rPr>
                <w:rFonts w:ascii="Arial" w:hAnsi="Arial" w:cs="Arial"/>
                <w:sz w:val="24"/>
                <w:szCs w:val="24"/>
              </w:rPr>
              <w:t xml:space="preserve">and practicing </w:t>
            </w:r>
            <w:r w:rsidR="6DB225C0" w:rsidRPr="00347582">
              <w:rPr>
                <w:rFonts w:ascii="Arial" w:hAnsi="Arial" w:cs="Arial"/>
                <w:sz w:val="24"/>
                <w:szCs w:val="24"/>
              </w:rPr>
              <w:t xml:space="preserve">how civil law </w:t>
            </w:r>
            <w:r w:rsidR="00F65AAF" w:rsidRPr="00347582">
              <w:rPr>
                <w:rFonts w:ascii="Arial" w:hAnsi="Arial" w:cs="Arial"/>
                <w:sz w:val="24"/>
                <w:szCs w:val="24"/>
              </w:rPr>
              <w:t xml:space="preserve">regulates </w:t>
            </w:r>
            <w:r w:rsidR="6DB225C0" w:rsidRPr="00347582">
              <w:rPr>
                <w:rFonts w:ascii="Arial" w:hAnsi="Arial" w:cs="Arial"/>
                <w:sz w:val="24"/>
                <w:szCs w:val="24"/>
              </w:rPr>
              <w:t>the daily lives of Canadians.</w:t>
            </w:r>
          </w:p>
          <w:p w14:paraId="1C61DA5E" w14:textId="77777777" w:rsidR="00A341DB" w:rsidRPr="00347582" w:rsidRDefault="00A341DB" w:rsidP="683C565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3AC113DE" w14:textId="254F12AF" w:rsidR="2A7293B4" w:rsidRPr="00347582" w:rsidRDefault="2A7293B4" w:rsidP="683C565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hAnsi="Arial" w:cs="Arial"/>
                <w:sz w:val="24"/>
                <w:szCs w:val="24"/>
              </w:rPr>
              <w:t xml:space="preserve">You may be: </w:t>
            </w:r>
          </w:p>
          <w:p w14:paraId="30DBC7BD" w14:textId="178AED56" w:rsidR="00003F5E" w:rsidRDefault="00003F5E" w:rsidP="00003F5E">
            <w:pPr>
              <w:pStyle w:val="ListParagraph"/>
              <w:numPr>
                <w:ilvl w:val="0"/>
                <w:numId w:val="3"/>
              </w:numPr>
              <w:ind w:left="382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Exploring situations</w:t>
            </w:r>
            <w:r w:rsidR="003701E7">
              <w:rPr>
                <w:rFonts w:ascii="Arial" w:eastAsiaTheme="minorEastAsia" w:hAnsi="Arial" w:cs="Arial"/>
                <w:sz w:val="24"/>
                <w:szCs w:val="24"/>
              </w:rPr>
              <w:t xml:space="preserve"> and discussing when a legal contract, non-contractual legal document or no contract is </w:t>
            </w:r>
            <w:proofErr w:type="gramStart"/>
            <w:r w:rsidR="003701E7">
              <w:rPr>
                <w:rFonts w:ascii="Arial" w:eastAsiaTheme="minorEastAsia" w:hAnsi="Arial" w:cs="Arial"/>
                <w:sz w:val="24"/>
                <w:szCs w:val="24"/>
              </w:rPr>
              <w:t>helpful</w:t>
            </w:r>
            <w:proofErr w:type="gramEnd"/>
          </w:p>
          <w:p w14:paraId="47BFBD6E" w14:textId="2F0EB1F1" w:rsidR="003701E7" w:rsidRPr="00003F5E" w:rsidRDefault="0068237F" w:rsidP="00003F5E">
            <w:pPr>
              <w:pStyle w:val="ListParagraph"/>
              <w:numPr>
                <w:ilvl w:val="0"/>
                <w:numId w:val="3"/>
              </w:numPr>
              <w:ind w:left="382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Reviewing what happens if legislation exists and you don’t have a contract in 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</w:rPr>
              <w:t>place</w:t>
            </w:r>
            <w:proofErr w:type="gramEnd"/>
          </w:p>
          <w:p w14:paraId="2BE4A645" w14:textId="7E351A8C" w:rsidR="683C5658" w:rsidRPr="004F5614" w:rsidRDefault="48900BFA" w:rsidP="00003F5E">
            <w:pPr>
              <w:pStyle w:val="ListParagraph"/>
              <w:numPr>
                <w:ilvl w:val="0"/>
                <w:numId w:val="3"/>
              </w:numPr>
              <w:ind w:left="382"/>
              <w:rPr>
                <w:rFonts w:ascii="Arial" w:eastAsiaTheme="minorEastAsia" w:hAnsi="Arial" w:cs="Arial"/>
                <w:sz w:val="24"/>
                <w:szCs w:val="24"/>
              </w:rPr>
            </w:pPr>
            <w:r w:rsidRPr="003475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Recogniz</w:t>
            </w:r>
            <w:r w:rsidR="00321F3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ing</w:t>
            </w:r>
            <w:r w:rsidRPr="003475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that a legal document from one jurisdiction may not be valid in another.</w:t>
            </w:r>
          </w:p>
          <w:p w14:paraId="56486784" w14:textId="30300A1F" w:rsidR="004F5614" w:rsidRPr="00327823" w:rsidRDefault="00327823" w:rsidP="00003F5E">
            <w:pPr>
              <w:pStyle w:val="ListParagraph"/>
              <w:numPr>
                <w:ilvl w:val="0"/>
                <w:numId w:val="3"/>
              </w:numPr>
              <w:ind w:left="382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Discussing the required elements and invalidating factors of contracts</w:t>
            </w:r>
          </w:p>
          <w:p w14:paraId="3E01065A" w14:textId="289DFC52" w:rsidR="00327823" w:rsidRDefault="00327823" w:rsidP="00003F5E">
            <w:pPr>
              <w:pStyle w:val="ListParagraph"/>
              <w:numPr>
                <w:ilvl w:val="0"/>
                <w:numId w:val="3"/>
              </w:numPr>
              <w:ind w:left="382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Reviewing when and why it’s important to consult a lawyer and </w:t>
            </w:r>
            <w:r w:rsidR="005C6881">
              <w:rPr>
                <w:rFonts w:ascii="Arial" w:eastAsiaTheme="minorEastAsia" w:hAnsi="Arial" w:cs="Arial"/>
                <w:sz w:val="24"/>
                <w:szCs w:val="24"/>
              </w:rPr>
              <w:t xml:space="preserve">not rely on </w:t>
            </w:r>
            <w:proofErr w:type="spellStart"/>
            <w:proofErr w:type="gramStart"/>
            <w:r w:rsidR="005C6881">
              <w:rPr>
                <w:rFonts w:ascii="Arial" w:eastAsiaTheme="minorEastAsia" w:hAnsi="Arial" w:cs="Arial"/>
                <w:sz w:val="24"/>
                <w:szCs w:val="24"/>
              </w:rPr>
              <w:t>non professional</w:t>
            </w:r>
            <w:proofErr w:type="spellEnd"/>
            <w:proofErr w:type="gramEnd"/>
            <w:r w:rsidR="005C6881">
              <w:rPr>
                <w:rFonts w:ascii="Arial" w:eastAsiaTheme="minorEastAsia" w:hAnsi="Arial" w:cs="Arial"/>
                <w:sz w:val="24"/>
                <w:szCs w:val="24"/>
              </w:rPr>
              <w:t xml:space="preserve"> legal advice</w:t>
            </w:r>
          </w:p>
          <w:p w14:paraId="4FE593E7" w14:textId="489FB1F1" w:rsidR="005C6881" w:rsidRDefault="005C6881" w:rsidP="00003F5E">
            <w:pPr>
              <w:pStyle w:val="ListParagraph"/>
              <w:numPr>
                <w:ilvl w:val="0"/>
                <w:numId w:val="3"/>
              </w:numPr>
              <w:ind w:left="382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Exploring consumer law and the remedies available when breaches occur</w:t>
            </w:r>
          </w:p>
          <w:p w14:paraId="317A3ED9" w14:textId="76570773" w:rsidR="005C6881" w:rsidRPr="00003F5E" w:rsidRDefault="005A6AAB" w:rsidP="00003F5E">
            <w:pPr>
              <w:pStyle w:val="ListParagraph"/>
              <w:numPr>
                <w:ilvl w:val="0"/>
                <w:numId w:val="3"/>
              </w:numPr>
              <w:ind w:left="382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Identifying employment standards and workplace rights and responsibilities</w:t>
            </w:r>
          </w:p>
          <w:p w14:paraId="7CE9D14A" w14:textId="77777777" w:rsidR="00D02354" w:rsidRPr="00347582" w:rsidRDefault="00D02354" w:rsidP="00A651D2">
            <w:pPr>
              <w:pStyle w:val="ListParagraph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14:paraId="40B7F99E" w14:textId="72CE3ED3" w:rsidR="00D02354" w:rsidRPr="00347582" w:rsidRDefault="00D02354" w:rsidP="3570672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hAnsi="Arial" w:cs="Arial"/>
                <w:sz w:val="24"/>
                <w:szCs w:val="24"/>
              </w:rPr>
              <w:t>You ar</w:t>
            </w:r>
            <w:r w:rsidR="1E5CA86A" w:rsidRPr="00347582">
              <w:rPr>
                <w:rFonts w:ascii="Arial" w:hAnsi="Arial" w:cs="Arial"/>
                <w:sz w:val="24"/>
                <w:szCs w:val="24"/>
              </w:rPr>
              <w:t>e having trouble</w:t>
            </w:r>
            <w:r w:rsidR="291AAF46" w:rsidRPr="00347582">
              <w:rPr>
                <w:rFonts w:ascii="Arial" w:hAnsi="Arial" w:cs="Arial"/>
                <w:sz w:val="24"/>
                <w:szCs w:val="24"/>
              </w:rPr>
              <w:t xml:space="preserve"> exploring how civil law </w:t>
            </w:r>
            <w:r w:rsidR="00F65AAF" w:rsidRPr="00347582">
              <w:rPr>
                <w:rFonts w:ascii="Arial" w:hAnsi="Arial" w:cs="Arial"/>
                <w:sz w:val="24"/>
                <w:szCs w:val="24"/>
              </w:rPr>
              <w:t xml:space="preserve">regulates </w:t>
            </w:r>
            <w:r w:rsidR="291AAF46" w:rsidRPr="00347582">
              <w:rPr>
                <w:rFonts w:ascii="Arial" w:hAnsi="Arial" w:cs="Arial"/>
                <w:sz w:val="24"/>
                <w:szCs w:val="24"/>
              </w:rPr>
              <w:t>the daily lives of Canadians.</w:t>
            </w:r>
          </w:p>
          <w:p w14:paraId="2676898F" w14:textId="7007ED64" w:rsidR="00D02354" w:rsidRPr="00347582" w:rsidRDefault="00D02354" w:rsidP="683C565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F710CFE" w14:textId="08C0B0D8" w:rsidR="00D02354" w:rsidRPr="00347582" w:rsidRDefault="49694281" w:rsidP="683C565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47582">
              <w:rPr>
                <w:rFonts w:ascii="Arial" w:hAnsi="Arial" w:cs="Arial"/>
                <w:sz w:val="24"/>
                <w:szCs w:val="24"/>
              </w:rPr>
              <w:t xml:space="preserve">Consider: </w:t>
            </w:r>
          </w:p>
          <w:p w14:paraId="53C4FCF3" w14:textId="77777777" w:rsidR="00373957" w:rsidRDefault="00373957" w:rsidP="00A57B84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Why is it sometimes necessary to have a legal contract in place? Do I always need one</w:t>
            </w:r>
            <w:r w:rsidR="00922683">
              <w:rPr>
                <w:rFonts w:ascii="Arial" w:eastAsiaTheme="minorEastAsia" w:hAnsi="Arial" w:cs="Arial"/>
                <w:sz w:val="24"/>
                <w:szCs w:val="24"/>
              </w:rPr>
              <w:t>?</w:t>
            </w:r>
          </w:p>
          <w:p w14:paraId="7D3D4678" w14:textId="77777777" w:rsidR="00922683" w:rsidRDefault="00D87713" w:rsidP="00A57B84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Why does jurisdiction matter?</w:t>
            </w:r>
          </w:p>
          <w:p w14:paraId="42049296" w14:textId="77777777" w:rsidR="00D87713" w:rsidRDefault="00D87713" w:rsidP="00A57B84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What makes a contract legal?</w:t>
            </w:r>
          </w:p>
          <w:p w14:paraId="0D7DF7FF" w14:textId="77777777" w:rsidR="00D87713" w:rsidRDefault="0038575D" w:rsidP="00A57B84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Why is it important to consult a legal professional for advice?</w:t>
            </w:r>
          </w:p>
          <w:p w14:paraId="2456B3E6" w14:textId="4786CC05" w:rsidR="0038575D" w:rsidRDefault="0038575D" w:rsidP="00A57B84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How does consumer law protect the buyer? The seller?</w:t>
            </w:r>
          </w:p>
          <w:p w14:paraId="310F055C" w14:textId="7C763344" w:rsidR="0038575D" w:rsidRPr="00922683" w:rsidRDefault="00B5688B" w:rsidP="00A57B84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Why will employment standards and workplace rights and responsibilities matter in your life?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77777777" w:rsidR="001B351C" w:rsidRDefault="001B351C"/>
    <w:sectPr w:rsidR="001B351C" w:rsidSect="00A57B84">
      <w:pgSz w:w="15840" w:h="12240" w:orient="landscape"/>
      <w:pgMar w:top="45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89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C9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41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8D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60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A9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E4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EF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E2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4C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A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1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2C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2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CC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E7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C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4B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26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4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22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C3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2A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D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03F5E"/>
    <w:rsid w:val="000A15A2"/>
    <w:rsid w:val="00124AFE"/>
    <w:rsid w:val="001B351C"/>
    <w:rsid w:val="001F7324"/>
    <w:rsid w:val="00251672"/>
    <w:rsid w:val="00315A17"/>
    <w:rsid w:val="00321F31"/>
    <w:rsid w:val="00327823"/>
    <w:rsid w:val="00347582"/>
    <w:rsid w:val="00362610"/>
    <w:rsid w:val="003701E7"/>
    <w:rsid w:val="00373957"/>
    <w:rsid w:val="0038575D"/>
    <w:rsid w:val="003C4585"/>
    <w:rsid w:val="004F5614"/>
    <w:rsid w:val="00554621"/>
    <w:rsid w:val="005A6AAB"/>
    <w:rsid w:val="005C6881"/>
    <w:rsid w:val="005D6246"/>
    <w:rsid w:val="00643D2B"/>
    <w:rsid w:val="0068237F"/>
    <w:rsid w:val="00684224"/>
    <w:rsid w:val="00821357"/>
    <w:rsid w:val="00834AD1"/>
    <w:rsid w:val="00922683"/>
    <w:rsid w:val="00965416"/>
    <w:rsid w:val="00A006CF"/>
    <w:rsid w:val="00A341DB"/>
    <w:rsid w:val="00A57B84"/>
    <w:rsid w:val="00B2492A"/>
    <w:rsid w:val="00B47782"/>
    <w:rsid w:val="00B5688B"/>
    <w:rsid w:val="00C11E3B"/>
    <w:rsid w:val="00C67D7A"/>
    <w:rsid w:val="00C90FA5"/>
    <w:rsid w:val="00D02354"/>
    <w:rsid w:val="00D635FF"/>
    <w:rsid w:val="00D87713"/>
    <w:rsid w:val="00F147D1"/>
    <w:rsid w:val="00F62655"/>
    <w:rsid w:val="00F65AAF"/>
    <w:rsid w:val="03B826FA"/>
    <w:rsid w:val="05462F7C"/>
    <w:rsid w:val="05841F91"/>
    <w:rsid w:val="0C4C5A5E"/>
    <w:rsid w:val="0CEB96FE"/>
    <w:rsid w:val="112BE661"/>
    <w:rsid w:val="1586F2E8"/>
    <w:rsid w:val="166E639B"/>
    <w:rsid w:val="18FEF30E"/>
    <w:rsid w:val="1BA77895"/>
    <w:rsid w:val="1E5CA86A"/>
    <w:rsid w:val="21A8646D"/>
    <w:rsid w:val="235E5969"/>
    <w:rsid w:val="262E792F"/>
    <w:rsid w:val="291AAF46"/>
    <w:rsid w:val="2A7293B4"/>
    <w:rsid w:val="2AB0E56E"/>
    <w:rsid w:val="30DCC307"/>
    <w:rsid w:val="30E6551E"/>
    <w:rsid w:val="33CE428C"/>
    <w:rsid w:val="3570672B"/>
    <w:rsid w:val="3A66512D"/>
    <w:rsid w:val="3CCB4376"/>
    <w:rsid w:val="3E9396E1"/>
    <w:rsid w:val="3EA5CFF8"/>
    <w:rsid w:val="3F89414F"/>
    <w:rsid w:val="404AD963"/>
    <w:rsid w:val="42C0E211"/>
    <w:rsid w:val="4337FA1D"/>
    <w:rsid w:val="452F5F82"/>
    <w:rsid w:val="483CC2EB"/>
    <w:rsid w:val="48900BFA"/>
    <w:rsid w:val="49694281"/>
    <w:rsid w:val="4B600839"/>
    <w:rsid w:val="4BA5E5A7"/>
    <w:rsid w:val="4BD2621D"/>
    <w:rsid w:val="4BF03B2B"/>
    <w:rsid w:val="501126B9"/>
    <w:rsid w:val="512110FE"/>
    <w:rsid w:val="530B1713"/>
    <w:rsid w:val="53B1A071"/>
    <w:rsid w:val="5451551C"/>
    <w:rsid w:val="55DE8EE4"/>
    <w:rsid w:val="56E94133"/>
    <w:rsid w:val="58E9B94C"/>
    <w:rsid w:val="5AFE36B5"/>
    <w:rsid w:val="5BBBB637"/>
    <w:rsid w:val="5F728193"/>
    <w:rsid w:val="632F76AF"/>
    <w:rsid w:val="633180DB"/>
    <w:rsid w:val="639D86E2"/>
    <w:rsid w:val="64B97437"/>
    <w:rsid w:val="64CA8E56"/>
    <w:rsid w:val="660C0453"/>
    <w:rsid w:val="66F0F8C6"/>
    <w:rsid w:val="67963794"/>
    <w:rsid w:val="683C5658"/>
    <w:rsid w:val="6863F270"/>
    <w:rsid w:val="688B5981"/>
    <w:rsid w:val="6D89D1B4"/>
    <w:rsid w:val="6DB225C0"/>
    <w:rsid w:val="6DE5FCC6"/>
    <w:rsid w:val="7311EC5B"/>
    <w:rsid w:val="743C48BE"/>
    <w:rsid w:val="75842412"/>
    <w:rsid w:val="761D5C6D"/>
    <w:rsid w:val="76760A75"/>
    <w:rsid w:val="7733C192"/>
    <w:rsid w:val="7942C100"/>
    <w:rsid w:val="7BA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991C2-55A8-4262-8D87-3ECF46471286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cddf23b-985e-48d9-913a-44787a487fb9"/>
    <ds:schemaRef ds:uri="73187353-98ce-433e-970a-bcb52e2116d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33</cp:revision>
  <dcterms:created xsi:type="dcterms:W3CDTF">2021-01-04T17:50:00Z</dcterms:created>
  <dcterms:modified xsi:type="dcterms:W3CDTF">2021-04-22T21:37:00Z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